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5F7B6" w14:textId="77777777" w:rsidR="00AF7978" w:rsidRDefault="00AF7978" w:rsidP="00AF7978">
      <w:pPr>
        <w:pStyle w:val="Headline"/>
        <w:tabs>
          <w:tab w:val="center" w:pos="4536"/>
          <w:tab w:val="left" w:pos="6945"/>
        </w:tabs>
        <w:suppressAutoHyphens/>
        <w:spacing w:after="0" w:line="300" w:lineRule="exact"/>
        <w:rPr>
          <w:rFonts w:ascii="Times New Roman" w:hAnsi="Times New Roman"/>
          <w:sz w:val="28"/>
          <w:szCs w:val="28"/>
        </w:rPr>
      </w:pPr>
    </w:p>
    <w:p w14:paraId="2F2CC048" w14:textId="77777777" w:rsidR="00AF7978" w:rsidRPr="009A11B0" w:rsidRDefault="00AF7978" w:rsidP="00AF7978">
      <w:pPr>
        <w:pStyle w:val="Headline"/>
        <w:tabs>
          <w:tab w:val="center" w:pos="4536"/>
          <w:tab w:val="left" w:pos="6945"/>
        </w:tabs>
        <w:suppressAutoHyphens/>
        <w:spacing w:after="0" w:line="300" w:lineRule="exact"/>
        <w:rPr>
          <w:rFonts w:ascii="Times New Roman" w:hAnsi="Times New Roman"/>
          <w:sz w:val="28"/>
          <w:szCs w:val="28"/>
        </w:rPr>
      </w:pPr>
      <w:r w:rsidRPr="009A11B0">
        <w:rPr>
          <w:rFonts w:ascii="Times New Roman" w:hAnsi="Times New Roman"/>
          <w:sz w:val="28"/>
          <w:szCs w:val="28"/>
        </w:rPr>
        <w:t xml:space="preserve">АВТОРСКИЙ ДОГОВОР </w:t>
      </w:r>
    </w:p>
    <w:p w14:paraId="62D968B7" w14:textId="77777777" w:rsidR="00AF7978" w:rsidRDefault="00AF7978" w:rsidP="00AF7978">
      <w:pPr>
        <w:pStyle w:val="1"/>
        <w:suppressAutoHyphens/>
        <w:spacing w:line="300" w:lineRule="exact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49931729" w14:textId="77777777" w:rsidR="00AF7978" w:rsidRPr="009A11B0" w:rsidRDefault="00AF7978" w:rsidP="00AF7978">
      <w:pPr>
        <w:pStyle w:val="1"/>
        <w:suppressAutoHyphens/>
        <w:spacing w:line="300" w:lineRule="exac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A11B0">
        <w:rPr>
          <w:rFonts w:ascii="Times New Roman" w:hAnsi="Times New Roman"/>
          <w:color w:val="auto"/>
          <w:sz w:val="28"/>
          <w:szCs w:val="28"/>
        </w:rPr>
        <w:t>г. Минск</w:t>
      </w:r>
      <w:r w:rsidRPr="009A11B0">
        <w:rPr>
          <w:rFonts w:ascii="Times New Roman" w:hAnsi="Times New Roman"/>
          <w:color w:val="auto"/>
          <w:sz w:val="28"/>
          <w:szCs w:val="28"/>
        </w:rPr>
        <w:tab/>
      </w:r>
      <w:r w:rsidRPr="009A11B0">
        <w:rPr>
          <w:rFonts w:ascii="Times New Roman" w:hAnsi="Times New Roman"/>
          <w:color w:val="auto"/>
          <w:sz w:val="28"/>
          <w:szCs w:val="28"/>
        </w:rPr>
        <w:tab/>
      </w:r>
      <w:r w:rsidRPr="009A11B0">
        <w:rPr>
          <w:rFonts w:ascii="Times New Roman" w:hAnsi="Times New Roman"/>
          <w:color w:val="auto"/>
          <w:sz w:val="28"/>
          <w:szCs w:val="28"/>
        </w:rPr>
        <w:tab/>
      </w:r>
      <w:r w:rsidRPr="009A11B0">
        <w:rPr>
          <w:rFonts w:ascii="Times New Roman" w:hAnsi="Times New Roman"/>
          <w:color w:val="auto"/>
          <w:sz w:val="28"/>
          <w:szCs w:val="28"/>
        </w:rPr>
        <w:tab/>
      </w:r>
      <w:proofErr w:type="gramStart"/>
      <w:r w:rsidRPr="009A11B0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9A11B0">
        <w:rPr>
          <w:rFonts w:ascii="Times New Roman" w:hAnsi="Times New Roman"/>
          <w:color w:val="auto"/>
          <w:sz w:val="28"/>
          <w:szCs w:val="28"/>
        </w:rPr>
        <w:tab/>
      </w:r>
      <w:proofErr w:type="gramEnd"/>
      <w:r w:rsidRPr="009A11B0">
        <w:rPr>
          <w:rFonts w:ascii="Times New Roman" w:hAnsi="Times New Roman"/>
          <w:color w:val="auto"/>
          <w:sz w:val="28"/>
          <w:szCs w:val="28"/>
        </w:rPr>
        <w:t xml:space="preserve">       «____» __________ 20___ г.</w:t>
      </w:r>
    </w:p>
    <w:p w14:paraId="2AEC6234" w14:textId="77777777" w:rsidR="00AF7978" w:rsidRPr="00F7358E" w:rsidRDefault="00AF7978" w:rsidP="00AF7978">
      <w:pPr>
        <w:pStyle w:val="1"/>
        <w:suppressAutoHyphens/>
        <w:spacing w:line="300" w:lineRule="exact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4980245B" w14:textId="77777777" w:rsidR="00AF7978" w:rsidRPr="009A4583" w:rsidRDefault="00AF7978" w:rsidP="00AF7978">
      <w:pPr>
        <w:pStyle w:val="1"/>
        <w:suppressAutoHyphens/>
        <w:spacing w:before="60" w:after="60" w:line="300" w:lineRule="exact"/>
        <w:rPr>
          <w:rFonts w:ascii="Times New Roman" w:hAnsi="Times New Roman"/>
          <w:color w:val="auto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>Государственное научное учреждение «Научно-исследовательский экономический институт Министерства экономики Республики Беларусь», именуемое в дальнейшем «Редакция», в лице директора Берченко Натальи Геннадьевны, действующего на основании Устава, с одной стороны, и гражданин(-ка), именуемого в дальнейшем «Автор», с другой стороны, а вместе именуемые «Стороны» заключили настоящий авторский договор (далее – Договор) о нижеследующем:</w:t>
      </w:r>
    </w:p>
    <w:p w14:paraId="53FF8B21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iCs/>
          <w:color w:val="auto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>1. </w:t>
      </w:r>
      <w:bookmarkStart w:id="0" w:name="_Hlk195013491"/>
      <w:r w:rsidRPr="009A4583">
        <w:rPr>
          <w:rFonts w:ascii="Times New Roman" w:hAnsi="Times New Roman"/>
          <w:color w:val="auto"/>
          <w:sz w:val="30"/>
          <w:szCs w:val="30"/>
        </w:rPr>
        <w:t>Автор</w:t>
      </w:r>
      <w:bookmarkEnd w:id="0"/>
      <w:r w:rsidRPr="009A4583">
        <w:rPr>
          <w:rFonts w:ascii="Times New Roman" w:hAnsi="Times New Roman"/>
          <w:color w:val="auto"/>
          <w:sz w:val="30"/>
          <w:szCs w:val="30"/>
        </w:rPr>
        <w:t xml:space="preserve">, заключая настоящий Договор, предоставляет Редакции на условиях </w:t>
      </w:r>
      <w:r w:rsidRPr="009A4583">
        <w:rPr>
          <w:rFonts w:ascii="Times New Roman" w:hAnsi="Times New Roman"/>
          <w:bCs/>
          <w:color w:val="auto"/>
          <w:sz w:val="30"/>
          <w:szCs w:val="30"/>
        </w:rPr>
        <w:t>неисключительной лицензии право использования созданного Автором научного произведения (далее – Тезисы) с названием: «______________________________________________________________________________________________________________________________________________________________________________________________</w:t>
      </w:r>
      <w:r w:rsidRPr="009A4583">
        <w:rPr>
          <w:rFonts w:ascii="Times New Roman" w:hAnsi="Times New Roman"/>
          <w:color w:val="auto"/>
          <w:sz w:val="30"/>
          <w:szCs w:val="30"/>
        </w:rPr>
        <w:t xml:space="preserve">» </w:t>
      </w:r>
      <w:r w:rsidRPr="009A4583">
        <w:rPr>
          <w:rFonts w:ascii="Times New Roman" w:hAnsi="Times New Roman"/>
          <w:iCs/>
          <w:color w:val="auto"/>
          <w:sz w:val="30"/>
          <w:szCs w:val="30"/>
        </w:rPr>
        <w:t>для публикации в материалах конференции «Проблемы прогнозирования и государственного регулирования социально-экономического развития» (далее – Материалы конференции).</w:t>
      </w:r>
    </w:p>
    <w:p w14:paraId="0D894330" w14:textId="77777777" w:rsidR="00AF7978" w:rsidRPr="009A4583" w:rsidRDefault="00AF7978" w:rsidP="00AF7978">
      <w:pPr>
        <w:pStyle w:val="1"/>
        <w:spacing w:before="60" w:after="60" w:line="300" w:lineRule="exact"/>
        <w:ind w:firstLine="709"/>
        <w:rPr>
          <w:rFonts w:ascii="Times New Roman" w:hAnsi="Times New Roman"/>
          <w:iCs/>
          <w:sz w:val="30"/>
          <w:szCs w:val="30"/>
        </w:rPr>
      </w:pPr>
      <w:r w:rsidRPr="009A4583">
        <w:rPr>
          <w:rFonts w:ascii="Times New Roman" w:hAnsi="Times New Roman"/>
          <w:iCs/>
          <w:sz w:val="30"/>
          <w:szCs w:val="30"/>
        </w:rPr>
        <w:t>Права передаются Автором Редакции безвозмездно, и публикация Тезисов не влечет никаких финансовых отчислений Автору.</w:t>
      </w:r>
    </w:p>
    <w:p w14:paraId="65E345E0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color w:val="auto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>Право использования Тезисов предоставляется на весь срок действия исключительного авторского права без ограничений по территории использования.</w:t>
      </w:r>
    </w:p>
    <w:p w14:paraId="5AFCA07A" w14:textId="77777777" w:rsidR="00AF7978" w:rsidRPr="009A4583" w:rsidRDefault="00AF7978" w:rsidP="00AF7978">
      <w:pPr>
        <w:pStyle w:val="Subhead1"/>
        <w:suppressAutoHyphens/>
        <w:spacing w:before="60" w:after="60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9A4583">
        <w:rPr>
          <w:rFonts w:ascii="Times New Roman" w:hAnsi="Times New Roman"/>
          <w:b w:val="0"/>
          <w:sz w:val="30"/>
          <w:szCs w:val="30"/>
        </w:rPr>
        <w:t xml:space="preserve">2. Автор сохраняет за собой право заключения аналогичных договоров на использование </w:t>
      </w:r>
      <w:r w:rsidRPr="009A4583">
        <w:rPr>
          <w:rFonts w:ascii="Times New Roman" w:hAnsi="Times New Roman"/>
          <w:b w:val="0"/>
          <w:bCs/>
          <w:sz w:val="30"/>
          <w:szCs w:val="30"/>
        </w:rPr>
        <w:t xml:space="preserve">Тезисов </w:t>
      </w:r>
      <w:r w:rsidRPr="009A4583">
        <w:rPr>
          <w:rFonts w:ascii="Times New Roman" w:hAnsi="Times New Roman"/>
          <w:b w:val="0"/>
          <w:sz w:val="30"/>
          <w:szCs w:val="30"/>
        </w:rPr>
        <w:t>с третьими лицами при условии, что такие договоры не будут препятствовать исполнению настоящего договора.</w:t>
      </w:r>
    </w:p>
    <w:p w14:paraId="28A55D0F" w14:textId="77777777" w:rsidR="00AF7978" w:rsidRPr="009A4583" w:rsidRDefault="00AF7978" w:rsidP="00AF7978">
      <w:pPr>
        <w:pStyle w:val="Subhead1"/>
        <w:suppressAutoHyphens/>
        <w:spacing w:before="60" w:after="60" w:line="300" w:lineRule="exact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9A4583">
        <w:rPr>
          <w:rFonts w:ascii="Times New Roman" w:hAnsi="Times New Roman"/>
          <w:b w:val="0"/>
          <w:sz w:val="30"/>
          <w:szCs w:val="30"/>
        </w:rPr>
        <w:t>Если Тезисы написаны в соавторстве, Автор представляет интересы всех авторов Тезисов, действует от их имени и гарантирует, что все соавторы согласны со всеми пунктами Договора.</w:t>
      </w:r>
    </w:p>
    <w:p w14:paraId="6AEFE223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>3. В соответствии с настоящим Договором Автор предоставляет Редакции право использования Тезисов следующими способами:</w:t>
      </w:r>
    </w:p>
    <w:p w14:paraId="0FC342D1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3.1. воспроизведение Тезисов и/или отдельной их части в любой материальной форме, в том числе на бумажном и электронном носителях в виде отдельного произведения, в составе </w:t>
      </w:r>
      <w:r w:rsidRPr="009A4583">
        <w:rPr>
          <w:iCs/>
          <w:sz w:val="30"/>
          <w:szCs w:val="30"/>
        </w:rPr>
        <w:t>Материалов конференции</w:t>
      </w:r>
      <w:r w:rsidRPr="009A4583">
        <w:rPr>
          <w:sz w:val="30"/>
          <w:szCs w:val="30"/>
        </w:rPr>
        <w:t xml:space="preserve"> и/или в базах данных Редакции и/или иных лиц по усмотрению Редакции без ограничения тиража экземпляров по всему миру. При этом каждый экземпляр Тезисов должен содержать имя Автора. </w:t>
      </w:r>
      <w:r w:rsidRPr="009A4583">
        <w:rPr>
          <w:iCs/>
          <w:sz w:val="30"/>
          <w:szCs w:val="30"/>
        </w:rPr>
        <w:t>Автор согласен на обработку и размещение своих персональных данных и Тезисов на сайте Научной электронной библиотеки (e-library.ru) и размещение в базе данных Российского индекса научного цитирования;</w:t>
      </w:r>
    </w:p>
    <w:p w14:paraId="50E70731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lastRenderedPageBreak/>
        <w:t xml:space="preserve">3.2. перевод Тезисов, включенных в Материалы конференции, в электронную форму, воспроизведение и распространение в электронной форме, в том числе в составе информационно-правовых систем, </w:t>
      </w:r>
      <w:proofErr w:type="spellStart"/>
      <w:r w:rsidRPr="009A4583">
        <w:rPr>
          <w:sz w:val="30"/>
          <w:szCs w:val="30"/>
        </w:rPr>
        <w:t>наукометрических</w:t>
      </w:r>
      <w:proofErr w:type="spellEnd"/>
      <w:r w:rsidRPr="009A4583">
        <w:rPr>
          <w:sz w:val="30"/>
          <w:szCs w:val="30"/>
        </w:rPr>
        <w:t xml:space="preserve"> баз данных, сообщения для всеобщего сведения, в том числе размещения Тезисов или их фрагментов в сети Интернет на условиях безвозмездного доступа;</w:t>
      </w:r>
    </w:p>
    <w:p w14:paraId="4A0BD6A4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3.3. извлечение и последующее использование метаданных в </w:t>
      </w:r>
      <w:proofErr w:type="spellStart"/>
      <w:r w:rsidRPr="009A4583">
        <w:rPr>
          <w:sz w:val="30"/>
          <w:szCs w:val="30"/>
        </w:rPr>
        <w:t>наукометрических</w:t>
      </w:r>
      <w:proofErr w:type="spellEnd"/>
      <w:r w:rsidRPr="009A4583">
        <w:rPr>
          <w:sz w:val="30"/>
          <w:szCs w:val="30"/>
        </w:rPr>
        <w:t xml:space="preserve"> базах данных, которые включают на русском и иностранных языках: н</w:t>
      </w:r>
      <w:r w:rsidRPr="009A4583">
        <w:rPr>
          <w:bCs/>
          <w:sz w:val="30"/>
          <w:szCs w:val="30"/>
        </w:rPr>
        <w:t xml:space="preserve">азвание </w:t>
      </w:r>
      <w:r w:rsidRPr="009A4583">
        <w:rPr>
          <w:sz w:val="30"/>
          <w:szCs w:val="30"/>
        </w:rPr>
        <w:t>Тезисов</w:t>
      </w:r>
      <w:r w:rsidRPr="009A4583">
        <w:rPr>
          <w:bCs/>
          <w:sz w:val="30"/>
          <w:szCs w:val="30"/>
        </w:rPr>
        <w:t xml:space="preserve">, </w:t>
      </w:r>
      <w:r w:rsidRPr="009A4583">
        <w:rPr>
          <w:sz w:val="30"/>
          <w:szCs w:val="30"/>
        </w:rPr>
        <w:t>с</w:t>
      </w:r>
      <w:r w:rsidRPr="009A4583">
        <w:rPr>
          <w:bCs/>
          <w:sz w:val="30"/>
          <w:szCs w:val="30"/>
        </w:rPr>
        <w:t>ведения об Авторе (</w:t>
      </w:r>
      <w:r w:rsidRPr="009A4583">
        <w:rPr>
          <w:sz w:val="30"/>
          <w:szCs w:val="30"/>
        </w:rPr>
        <w:t>фамилия, имя, отчество (если таковое имеется), место работы, занимаемая должность, наличие ученой степени и ученого звания, контактная информация), библиографический список литературы.</w:t>
      </w:r>
    </w:p>
    <w:p w14:paraId="43362460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iCs/>
          <w:sz w:val="30"/>
          <w:szCs w:val="30"/>
        </w:rPr>
      </w:pPr>
      <w:r w:rsidRPr="009A4583">
        <w:rPr>
          <w:sz w:val="30"/>
          <w:szCs w:val="30"/>
        </w:rPr>
        <w:t>4. </w:t>
      </w:r>
      <w:r w:rsidRPr="009A4583">
        <w:rPr>
          <w:iCs/>
          <w:sz w:val="30"/>
          <w:szCs w:val="30"/>
        </w:rPr>
        <w:t>Автор обязуется:</w:t>
      </w:r>
    </w:p>
    <w:p w14:paraId="0F1E45B4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bCs/>
          <w:iCs/>
          <w:sz w:val="30"/>
          <w:szCs w:val="30"/>
        </w:rPr>
      </w:pPr>
      <w:r w:rsidRPr="009A4583">
        <w:rPr>
          <w:bCs/>
          <w:iCs/>
          <w:sz w:val="30"/>
          <w:szCs w:val="30"/>
        </w:rPr>
        <w:t xml:space="preserve">представить Тезисы в соответствии с Правилами оформления Тезисов и комплект сопроводительных документов, указанных в Информационном письме о конференции, размещенном на Интернет-сайте Редакции: </w:t>
      </w:r>
      <w:hyperlink r:id="rId4" w:history="1">
        <w:r w:rsidRPr="009A4583">
          <w:rPr>
            <w:rStyle w:val="a6"/>
            <w:bCs/>
            <w:iCs/>
            <w:sz w:val="30"/>
            <w:szCs w:val="30"/>
          </w:rPr>
          <w:t>https://niei.by/ru/</w:t>
        </w:r>
      </w:hyperlink>
      <w:r w:rsidRPr="009A4583">
        <w:rPr>
          <w:bCs/>
          <w:iCs/>
          <w:sz w:val="30"/>
          <w:szCs w:val="30"/>
        </w:rPr>
        <w:t xml:space="preserve">; </w:t>
      </w:r>
    </w:p>
    <w:p w14:paraId="1764C12A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bCs/>
          <w:iCs/>
          <w:sz w:val="30"/>
          <w:szCs w:val="30"/>
        </w:rPr>
      </w:pPr>
      <w:r w:rsidRPr="009A4583">
        <w:rPr>
          <w:bCs/>
          <w:iCs/>
          <w:sz w:val="30"/>
          <w:szCs w:val="30"/>
        </w:rPr>
        <w:t xml:space="preserve">вносить в текст Тезисов исправления, указанные Редакционной коллегией, и/или, при необходимости, по требованию доработать Тезисы; </w:t>
      </w:r>
    </w:p>
    <w:p w14:paraId="0F5339A2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bCs/>
          <w:iCs/>
          <w:sz w:val="30"/>
          <w:szCs w:val="30"/>
        </w:rPr>
      </w:pPr>
      <w:r w:rsidRPr="009A4583">
        <w:rPr>
          <w:bCs/>
          <w:iCs/>
          <w:sz w:val="30"/>
          <w:szCs w:val="30"/>
        </w:rPr>
        <w:t xml:space="preserve">вносить в корректуру Тезисов только минимум правки, который связан с необходимостью исправления допущенных в оригинале ошибок и/или внесения фактологических и конъюнктурных изменений. </w:t>
      </w:r>
    </w:p>
    <w:p w14:paraId="06D6B95F" w14:textId="77777777" w:rsidR="00AF7978" w:rsidRPr="009A4583" w:rsidRDefault="00AF7978" w:rsidP="00AF7978">
      <w:pPr>
        <w:suppressAutoHyphens/>
        <w:spacing w:before="60" w:after="60" w:line="300" w:lineRule="exact"/>
        <w:ind w:firstLine="709"/>
        <w:jc w:val="both"/>
        <w:rPr>
          <w:bCs/>
          <w:sz w:val="30"/>
          <w:szCs w:val="30"/>
        </w:rPr>
      </w:pPr>
      <w:r w:rsidRPr="009A4583">
        <w:rPr>
          <w:sz w:val="30"/>
          <w:szCs w:val="30"/>
        </w:rPr>
        <w:t>5. При подготовке Тезисов к печати Редакция вправе без дополнительного согласования с Автором осуществлять их корректорскую вычитку в соответствии с правилами корректуры, правилами правописания русского (белорусского) языка с целью соблюдения действующих условных сокращений, стандартов на терминологию, устранения орфографических и пунктуационных ошибок, обеспечения правильности написания и унификации терминов, символов, единиц измерения, условных сокращений и (или) с целью внесения изменений, не представляющих собой существенную переработку Тезисов, для приведения текста Тезисов в соответствие с грамматикой языка, на котором они представлены.</w:t>
      </w:r>
    </w:p>
    <w:p w14:paraId="769229DB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6. Права по использованию Тезисов, указанные в п. 3 настоящего Договора, могут быть переданы Редакцией третьим лицам на основании заключаемых </w:t>
      </w:r>
      <w:proofErr w:type="spellStart"/>
      <w:r w:rsidRPr="009A4583">
        <w:rPr>
          <w:sz w:val="30"/>
          <w:szCs w:val="30"/>
        </w:rPr>
        <w:t>сублицензионных</w:t>
      </w:r>
      <w:proofErr w:type="spellEnd"/>
      <w:r w:rsidRPr="009A4583">
        <w:rPr>
          <w:sz w:val="30"/>
          <w:szCs w:val="30"/>
        </w:rPr>
        <w:t xml:space="preserve"> договоров без получения дополнительного письменного одобрения от Автора и без выплаты Автору вознаграждения.</w:t>
      </w:r>
    </w:p>
    <w:p w14:paraId="605CA72D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color w:val="auto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>7.</w:t>
      </w:r>
      <w:r w:rsidRPr="009A4583">
        <w:rPr>
          <w:rFonts w:ascii="Times New Roman" w:hAnsi="Times New Roman"/>
          <w:color w:val="auto"/>
          <w:sz w:val="30"/>
          <w:szCs w:val="30"/>
          <w:lang w:val="en-US"/>
        </w:rPr>
        <w:t> </w:t>
      </w:r>
      <w:r w:rsidRPr="009A4583">
        <w:rPr>
          <w:rFonts w:ascii="Times New Roman" w:hAnsi="Times New Roman"/>
          <w:color w:val="auto"/>
          <w:sz w:val="30"/>
          <w:szCs w:val="30"/>
        </w:rPr>
        <w:t xml:space="preserve">Редакция не предоставляет Автору отчеты об использовании Тезисов в соответствии с настоящим договором и возможными </w:t>
      </w:r>
      <w:proofErr w:type="spellStart"/>
      <w:r w:rsidRPr="009A4583">
        <w:rPr>
          <w:rFonts w:ascii="Times New Roman" w:hAnsi="Times New Roman"/>
          <w:sz w:val="30"/>
          <w:szCs w:val="30"/>
        </w:rPr>
        <w:t>сублицензионными</w:t>
      </w:r>
      <w:proofErr w:type="spellEnd"/>
      <w:r w:rsidRPr="009A4583">
        <w:rPr>
          <w:rFonts w:ascii="Times New Roman" w:hAnsi="Times New Roman"/>
          <w:sz w:val="30"/>
          <w:szCs w:val="30"/>
        </w:rPr>
        <w:t xml:space="preserve"> </w:t>
      </w:r>
      <w:r w:rsidRPr="009A4583">
        <w:rPr>
          <w:rFonts w:ascii="Times New Roman" w:hAnsi="Times New Roman"/>
          <w:color w:val="auto"/>
          <w:sz w:val="30"/>
          <w:szCs w:val="30"/>
        </w:rPr>
        <w:t>Договорами.</w:t>
      </w:r>
    </w:p>
    <w:p w14:paraId="5D86437C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>8.</w:t>
      </w:r>
      <w:r w:rsidRPr="009A4583">
        <w:rPr>
          <w:sz w:val="30"/>
          <w:szCs w:val="30"/>
          <w:lang w:val="en-US"/>
        </w:rPr>
        <w:t> </w:t>
      </w:r>
      <w:r w:rsidRPr="009A4583">
        <w:rPr>
          <w:sz w:val="30"/>
          <w:szCs w:val="30"/>
        </w:rPr>
        <w:t xml:space="preserve">Автор подтверждает своей статус автора и обладателя исключительного авторского права на Тезисы; он гарантирует Редакции, что заключение настоящего Договора не приведет к нарушению авторских или иных прав и законных интересов третьих лиц. Автор </w:t>
      </w:r>
      <w:r w:rsidRPr="009A4583">
        <w:rPr>
          <w:sz w:val="30"/>
          <w:szCs w:val="30"/>
        </w:rPr>
        <w:lastRenderedPageBreak/>
        <w:t>гарантирует, что содержание Тезисов не нарушает законодательство, общепринятые нормы морали и нравственности.</w:t>
      </w:r>
    </w:p>
    <w:p w14:paraId="02D7D999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Все сведения, предоставленные Автором, должны быть достоверными. Автор отвечает за достоверность и полноту передаваемых им Редакции сведений. При использовании недостоверных сведений, полученных от Автора, Редакция не несет ответственности за негативные последствия, вызванные его действиями на основании предоставленных недостоверных сведений. </w:t>
      </w:r>
    </w:p>
    <w:p w14:paraId="2DC36520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>За предоставленные Автором Тезисы с наличием в них плагиата, а также за предоставление сведений, содержащих недостоверную информацию, или сведений, которые могут стать объектом общественных обсуждений и резонанса, Редакция ответственности не несет.</w:t>
      </w:r>
    </w:p>
    <w:p w14:paraId="3C0B4C5A" w14:textId="77777777" w:rsidR="00AF7978" w:rsidRPr="009A4583" w:rsidRDefault="00AF7978" w:rsidP="00AF7978">
      <w:pPr>
        <w:pStyle w:val="2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>9.</w:t>
      </w:r>
      <w:r w:rsidRPr="009A4583">
        <w:rPr>
          <w:sz w:val="30"/>
          <w:szCs w:val="30"/>
          <w:lang w:val="en-US"/>
        </w:rPr>
        <w:t> </w:t>
      </w:r>
      <w:r w:rsidRPr="009A4583">
        <w:rPr>
          <w:sz w:val="30"/>
          <w:szCs w:val="30"/>
        </w:rPr>
        <w:t>В случае нарушения гарантий, указанных в п. 8 настоящего Договора, Автор обязан за свой счет устранить препятствия к использованию Тезисов в соответствии с условиями настоящего Договора, в том числе путем внесения требуемых изменений в Тезисы, получения необходимых разрешений от третьих лиц на публикацию дополнительной информации.</w:t>
      </w:r>
    </w:p>
    <w:p w14:paraId="187CED5E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>10.</w:t>
      </w:r>
      <w:r w:rsidRPr="009A4583">
        <w:rPr>
          <w:sz w:val="30"/>
          <w:szCs w:val="30"/>
          <w:lang w:val="en-US"/>
        </w:rPr>
        <w:t> </w:t>
      </w:r>
      <w:r w:rsidRPr="009A4583">
        <w:rPr>
          <w:sz w:val="30"/>
          <w:szCs w:val="30"/>
        </w:rPr>
        <w:t>Срок действия данного Договора равен сроку, установленному в п. 1 настоящего Договора. Досрочное прекращение действия Договора возможно по основаниям и в порядке, предусмотренном законодательством.</w:t>
      </w:r>
    </w:p>
    <w:p w14:paraId="0BAAEC5E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iCs/>
          <w:sz w:val="30"/>
          <w:szCs w:val="30"/>
        </w:rPr>
      </w:pPr>
      <w:r w:rsidRPr="009A4583">
        <w:rPr>
          <w:iCs/>
          <w:sz w:val="30"/>
          <w:szCs w:val="30"/>
        </w:rPr>
        <w:t>В случае принятия Редакцией решения об отказе в опубликовании Тезисов в Издании, настоящий Договор утрачивает силу.</w:t>
      </w:r>
    </w:p>
    <w:p w14:paraId="373A94FC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11. В случае, если Автором будут причинены какие-либо убытки в отношении Редакции в связи с исполнением Договора, Редакция вправе требовать от Автора (при наличии вины последнего в таких убытках) возмещения соответствующих убытков. </w:t>
      </w:r>
    </w:p>
    <w:p w14:paraId="5D726249" w14:textId="77777777" w:rsidR="00AF7978" w:rsidRPr="009A4583" w:rsidRDefault="00AF7978" w:rsidP="00AF7978">
      <w:pPr>
        <w:suppressAutoHyphens/>
        <w:autoSpaceDE w:val="0"/>
        <w:autoSpaceDN w:val="0"/>
        <w:adjustRightInd w:val="0"/>
        <w:spacing w:before="60" w:after="60" w:line="300" w:lineRule="exact"/>
        <w:ind w:firstLine="709"/>
        <w:jc w:val="both"/>
        <w:rPr>
          <w:sz w:val="30"/>
          <w:szCs w:val="30"/>
        </w:rPr>
      </w:pPr>
      <w:r w:rsidRPr="009A4583">
        <w:rPr>
          <w:sz w:val="30"/>
          <w:szCs w:val="30"/>
        </w:rPr>
        <w:t xml:space="preserve">12. Все споры, возникающие в процессе исполнения Договора, должны в предварительном порядке рассматриваться Редакцией и Автором в целях выработки взаимоприемлемого решения. Свидетельством спора между Редакцией и автором является направление письменной претензии. Срок для рассмотрения претензии и ответа на нее устанавливается равным 30 (тридцати) календарным дням. Если в результате соблюдения претенциозного порядка по возникшим спорам не будет найдено взаимопонимание, то споры и разногласия подлежат разрешению в судебном порядке по месту нахождения Редакции в соответствии с действующим законодательством Республики Беларусь. </w:t>
      </w:r>
    </w:p>
    <w:p w14:paraId="08316317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color w:val="auto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>13.</w:t>
      </w:r>
      <w:r w:rsidRPr="009A4583">
        <w:rPr>
          <w:rFonts w:ascii="Times New Roman" w:hAnsi="Times New Roman"/>
          <w:color w:val="auto"/>
          <w:sz w:val="30"/>
          <w:szCs w:val="30"/>
          <w:lang w:val="en-US"/>
        </w:rPr>
        <w:t> </w:t>
      </w:r>
      <w:r w:rsidRPr="009A4583">
        <w:rPr>
          <w:rFonts w:ascii="Times New Roman" w:hAnsi="Times New Roman"/>
          <w:color w:val="auto"/>
          <w:sz w:val="30"/>
          <w:szCs w:val="30"/>
        </w:rPr>
        <w:t xml:space="preserve">Местом заключения Договора является местонахождение Редакции. </w:t>
      </w:r>
    </w:p>
    <w:p w14:paraId="69B3114A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sz w:val="30"/>
          <w:szCs w:val="30"/>
        </w:rPr>
      </w:pPr>
      <w:r w:rsidRPr="009A4583">
        <w:rPr>
          <w:rFonts w:ascii="Times New Roman" w:hAnsi="Times New Roman"/>
          <w:color w:val="auto"/>
          <w:sz w:val="30"/>
          <w:szCs w:val="30"/>
        </w:rPr>
        <w:t xml:space="preserve">14. </w:t>
      </w:r>
      <w:r w:rsidRPr="009A4583">
        <w:rPr>
          <w:rFonts w:ascii="Times New Roman" w:hAnsi="Times New Roman"/>
          <w:sz w:val="30"/>
          <w:szCs w:val="30"/>
        </w:rPr>
        <w:t xml:space="preserve">Настоящий Договор составлен в 1 экземпляре. По запросу сканированная копия оригинала Договора направляется Автору по почте на указанный адрес. </w:t>
      </w:r>
    </w:p>
    <w:p w14:paraId="15AB3CF8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color w:val="auto"/>
          <w:sz w:val="30"/>
          <w:szCs w:val="30"/>
        </w:rPr>
      </w:pPr>
      <w:r w:rsidRPr="009A4583">
        <w:rPr>
          <w:rFonts w:ascii="Times New Roman" w:hAnsi="Times New Roman"/>
          <w:sz w:val="30"/>
          <w:szCs w:val="30"/>
        </w:rPr>
        <w:lastRenderedPageBreak/>
        <w:t xml:space="preserve">15. </w:t>
      </w:r>
      <w:r w:rsidRPr="009A4583">
        <w:rPr>
          <w:rFonts w:ascii="Times New Roman" w:hAnsi="Times New Roman"/>
          <w:color w:val="auto"/>
          <w:sz w:val="30"/>
          <w:szCs w:val="30"/>
        </w:rPr>
        <w:t>Во всем, что не предусмотрено настоящим Договором Стороны руководствуются действующим законодательством Республики Беларусь.</w:t>
      </w:r>
    </w:p>
    <w:p w14:paraId="654EBDF3" w14:textId="77777777" w:rsidR="00AF7978" w:rsidRPr="009A4583" w:rsidRDefault="00AF7978" w:rsidP="00AF7978">
      <w:pPr>
        <w:pStyle w:val="1"/>
        <w:suppressAutoHyphens/>
        <w:spacing w:before="60" w:after="60" w:line="300" w:lineRule="exact"/>
        <w:ind w:firstLine="709"/>
        <w:rPr>
          <w:rFonts w:ascii="Times New Roman" w:hAnsi="Times New Roman"/>
          <w:sz w:val="30"/>
          <w:szCs w:val="30"/>
        </w:rPr>
      </w:pPr>
      <w:r w:rsidRPr="009A4583">
        <w:rPr>
          <w:rFonts w:ascii="Times New Roman" w:hAnsi="Times New Roman"/>
          <w:sz w:val="30"/>
          <w:szCs w:val="30"/>
        </w:rPr>
        <w:t xml:space="preserve">16. Во всем остальном, что не предусмотрено Договором, </w:t>
      </w:r>
      <w:r>
        <w:rPr>
          <w:rFonts w:ascii="Times New Roman" w:hAnsi="Times New Roman"/>
          <w:sz w:val="30"/>
          <w:szCs w:val="30"/>
        </w:rPr>
        <w:t>С</w:t>
      </w:r>
      <w:r w:rsidRPr="009A4583">
        <w:rPr>
          <w:rFonts w:ascii="Times New Roman" w:hAnsi="Times New Roman"/>
          <w:sz w:val="30"/>
          <w:szCs w:val="30"/>
        </w:rPr>
        <w:t xml:space="preserve">тороны Договора будут руководствоваться действующим законодательством Республики Беларусь. </w:t>
      </w:r>
    </w:p>
    <w:p w14:paraId="18D9F489" w14:textId="77777777" w:rsidR="00AF7978" w:rsidRDefault="00AF7978" w:rsidP="00AF7978">
      <w:pPr>
        <w:pStyle w:val="1"/>
        <w:suppressAutoHyphens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14:paraId="7C86FCC3" w14:textId="77777777" w:rsidR="00AF7978" w:rsidRPr="009A4583" w:rsidRDefault="00AF7978" w:rsidP="00AF7978">
      <w:pPr>
        <w:pStyle w:val="1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0"/>
          <w:szCs w:val="30"/>
        </w:rPr>
      </w:pPr>
      <w:r w:rsidRPr="009A4583">
        <w:rPr>
          <w:rFonts w:ascii="Times New Roman" w:hAnsi="Times New Roman"/>
          <w:b/>
          <w:color w:val="auto"/>
          <w:sz w:val="30"/>
          <w:szCs w:val="30"/>
        </w:rPr>
        <w:t>Адреса и реквизиты Сторон:</w:t>
      </w:r>
    </w:p>
    <w:p w14:paraId="619BD29A" w14:textId="77777777" w:rsidR="00AF7978" w:rsidRPr="009A4583" w:rsidRDefault="00AF7978" w:rsidP="00AF7978">
      <w:pPr>
        <w:pStyle w:val="1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0"/>
          <w:szCs w:val="3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767"/>
        <w:gridCol w:w="4739"/>
      </w:tblGrid>
      <w:tr w:rsidR="00AF7978" w:rsidRPr="009A4583" w14:paraId="69489528" w14:textId="77777777" w:rsidTr="00AF7978">
        <w:tc>
          <w:tcPr>
            <w:tcW w:w="4703" w:type="dxa"/>
            <w:shd w:val="clear" w:color="auto" w:fill="auto"/>
          </w:tcPr>
          <w:p w14:paraId="31EB5143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Редакция:</w:t>
            </w:r>
          </w:p>
          <w:p w14:paraId="2B993FB9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 xml:space="preserve">Государственное научное учреждение «Научно-исследовательский экономический институт Министерства экономики </w:t>
            </w:r>
          </w:p>
          <w:p w14:paraId="312E6184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Республики Беларусь»</w:t>
            </w:r>
          </w:p>
          <w:p w14:paraId="5B5FDF77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 xml:space="preserve">ул. Славинского, дом 1, корп. 1, </w:t>
            </w:r>
          </w:p>
          <w:p w14:paraId="080CC242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smartTag w:uri="urn:schemas-microsoft-com:office:smarttags" w:element="metricconverter">
              <w:smartTagPr>
                <w:attr w:name="ProductID" w:val="220086, г"/>
              </w:smartTagPr>
              <w:r w:rsidRPr="009A4583">
                <w:rPr>
                  <w:sz w:val="30"/>
                  <w:szCs w:val="30"/>
                </w:rPr>
                <w:t>220086, г</w:t>
              </w:r>
            </w:smartTag>
            <w:r w:rsidRPr="009A4583">
              <w:rPr>
                <w:sz w:val="30"/>
                <w:szCs w:val="30"/>
              </w:rPr>
              <w:t>. Минск,</w:t>
            </w:r>
            <w:r w:rsidRPr="009A4583">
              <w:rPr>
                <w:sz w:val="30"/>
                <w:szCs w:val="30"/>
              </w:rPr>
              <w:br/>
              <w:t xml:space="preserve">УНП 100289117; </w:t>
            </w:r>
          </w:p>
          <w:p w14:paraId="6C851246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 xml:space="preserve">Р/с </w:t>
            </w:r>
            <w:commentRangeStart w:id="1"/>
            <w:r w:rsidRPr="009A4583">
              <w:rPr>
                <w:sz w:val="30"/>
                <w:szCs w:val="30"/>
              </w:rPr>
              <w:t>В</w:t>
            </w:r>
            <w:r w:rsidRPr="009A4583">
              <w:rPr>
                <w:sz w:val="30"/>
                <w:szCs w:val="30"/>
                <w:lang w:val="en-US"/>
              </w:rPr>
              <w:t>Y</w:t>
            </w:r>
            <w:r w:rsidRPr="009A4583">
              <w:rPr>
                <w:sz w:val="30"/>
                <w:szCs w:val="30"/>
              </w:rPr>
              <w:t>14</w:t>
            </w:r>
            <w:r w:rsidRPr="009A4583">
              <w:rPr>
                <w:sz w:val="30"/>
                <w:szCs w:val="30"/>
                <w:lang w:val="en-US"/>
              </w:rPr>
              <w:t>AKBB</w:t>
            </w:r>
            <w:r w:rsidRPr="009A4583">
              <w:rPr>
                <w:sz w:val="30"/>
                <w:szCs w:val="30"/>
              </w:rPr>
              <w:t>36049000002090000000</w:t>
            </w:r>
            <w:commentRangeEnd w:id="1"/>
            <w:r w:rsidRPr="009A4583">
              <w:rPr>
                <w:sz w:val="30"/>
                <w:szCs w:val="30"/>
              </w:rPr>
              <w:commentReference w:id="1"/>
            </w:r>
          </w:p>
          <w:p w14:paraId="481AFF64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в ОАО АСБ «Беларусбанк»,</w:t>
            </w:r>
          </w:p>
          <w:p w14:paraId="4EC471D3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 xml:space="preserve">БИК </w:t>
            </w:r>
            <w:r w:rsidRPr="009A4583">
              <w:rPr>
                <w:sz w:val="30"/>
                <w:szCs w:val="30"/>
                <w:lang w:val="en-US"/>
              </w:rPr>
              <w:t>AKBBBY</w:t>
            </w:r>
            <w:r w:rsidRPr="009A4583">
              <w:rPr>
                <w:sz w:val="30"/>
                <w:szCs w:val="30"/>
              </w:rPr>
              <w:t>2</w:t>
            </w:r>
            <w:r w:rsidRPr="009A4583">
              <w:rPr>
                <w:sz w:val="30"/>
                <w:szCs w:val="30"/>
                <w:lang w:val="en-US"/>
              </w:rPr>
              <w:t>X</w:t>
            </w:r>
          </w:p>
          <w:p w14:paraId="614F84F7" w14:textId="77777777" w:rsidR="00AF7978" w:rsidRPr="009A4583" w:rsidRDefault="00AF7978" w:rsidP="001D3A5F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Тел:/ Факс: 2710278</w:t>
            </w:r>
            <w:r w:rsidRPr="009A4583">
              <w:rPr>
                <w:sz w:val="30"/>
                <w:szCs w:val="30"/>
              </w:rPr>
              <w:br/>
              <w:t>е-</w:t>
            </w:r>
            <w:proofErr w:type="spellStart"/>
            <w:r w:rsidRPr="009A4583">
              <w:rPr>
                <w:sz w:val="30"/>
                <w:szCs w:val="30"/>
              </w:rPr>
              <w:t>mail</w:t>
            </w:r>
            <w:proofErr w:type="spellEnd"/>
            <w:r w:rsidRPr="009A4583">
              <w:rPr>
                <w:sz w:val="30"/>
                <w:szCs w:val="30"/>
              </w:rPr>
              <w:t xml:space="preserve">: </w:t>
            </w:r>
            <w:hyperlink r:id="rId8" w:history="1">
              <w:r w:rsidRPr="009A4583">
                <w:rPr>
                  <w:rStyle w:val="a6"/>
                  <w:sz w:val="30"/>
                  <w:szCs w:val="30"/>
                  <w:lang w:val="en-US"/>
                </w:rPr>
                <w:t>gnu</w:t>
              </w:r>
              <w:r w:rsidRPr="009A4583">
                <w:rPr>
                  <w:rStyle w:val="a6"/>
                  <w:sz w:val="30"/>
                  <w:szCs w:val="30"/>
                </w:rPr>
                <w:t>-</w:t>
              </w:r>
              <w:r w:rsidRPr="009A4583">
                <w:rPr>
                  <w:rStyle w:val="a6"/>
                  <w:sz w:val="30"/>
                  <w:szCs w:val="30"/>
                  <w:lang w:val="en-US"/>
                </w:rPr>
                <w:t>niei</w:t>
              </w:r>
              <w:r w:rsidRPr="009A4583">
                <w:rPr>
                  <w:rStyle w:val="a6"/>
                  <w:sz w:val="30"/>
                  <w:szCs w:val="30"/>
                </w:rPr>
                <w:t>@</w:t>
              </w:r>
              <w:r w:rsidRPr="009A4583">
                <w:rPr>
                  <w:rStyle w:val="a6"/>
                  <w:sz w:val="30"/>
                  <w:szCs w:val="30"/>
                  <w:lang w:val="en-US"/>
                </w:rPr>
                <w:t>niei</w:t>
              </w:r>
              <w:r w:rsidRPr="009A4583">
                <w:rPr>
                  <w:rStyle w:val="a6"/>
                  <w:sz w:val="30"/>
                  <w:szCs w:val="30"/>
                </w:rPr>
                <w:t>.</w:t>
              </w:r>
              <w:r w:rsidRPr="009A4583">
                <w:rPr>
                  <w:rStyle w:val="a6"/>
                  <w:sz w:val="30"/>
                  <w:szCs w:val="30"/>
                  <w:lang w:val="en-US"/>
                </w:rPr>
                <w:t>by</w:t>
              </w:r>
            </w:hyperlink>
            <w:r w:rsidRPr="009A4583">
              <w:rPr>
                <w:sz w:val="30"/>
                <w:szCs w:val="30"/>
                <w:u w:val="single"/>
              </w:rPr>
              <w:t xml:space="preserve"> </w:t>
            </w:r>
          </w:p>
          <w:p w14:paraId="42ACE55A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95" w:type="dxa"/>
            <w:shd w:val="clear" w:color="auto" w:fill="auto"/>
          </w:tcPr>
          <w:p w14:paraId="7DE77D91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before="120" w:line="240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Автор:</w:t>
            </w:r>
          </w:p>
          <w:p w14:paraId="34C915A5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______________________________</w:t>
            </w:r>
          </w:p>
          <w:p w14:paraId="2150190F" w14:textId="77777777" w:rsidR="00AF7978" w:rsidRPr="009A4583" w:rsidRDefault="00AF7978" w:rsidP="001D3A5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______________________________</w:t>
            </w:r>
          </w:p>
          <w:p w14:paraId="18DE1E2E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37" w:firstLine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Место работы (наименование учреждения, адрес):______________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_________</w:t>
            </w: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_</w:t>
            </w:r>
          </w:p>
          <w:p w14:paraId="1C389A5D" w14:textId="77777777" w:rsidR="00AF7978" w:rsidRPr="009A4583" w:rsidRDefault="00AF7978" w:rsidP="001D3A5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______________________________</w:t>
            </w:r>
          </w:p>
          <w:p w14:paraId="4286987C" w14:textId="77777777" w:rsidR="00AF7978" w:rsidRPr="009A4583" w:rsidRDefault="00AF7978" w:rsidP="001D3A5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A4583">
              <w:rPr>
                <w:sz w:val="30"/>
                <w:szCs w:val="30"/>
              </w:rPr>
              <w:t>Должность, ученая степень, звание________________________</w:t>
            </w:r>
          </w:p>
          <w:p w14:paraId="40949773" w14:textId="77777777" w:rsidR="00AF7978" w:rsidRPr="009A4583" w:rsidRDefault="00AF7978" w:rsidP="001D3A5F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9A4583">
              <w:rPr>
                <w:sz w:val="30"/>
                <w:szCs w:val="30"/>
              </w:rPr>
              <w:t>______________________________</w:t>
            </w:r>
          </w:p>
          <w:p w14:paraId="1F82FEC8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Телефон (служебный</w:t>
            </w:r>
            <w:proofErr w:type="gramStart"/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):_</w:t>
            </w:r>
            <w:proofErr w:type="gramEnd"/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_________________</w:t>
            </w:r>
          </w:p>
          <w:p w14:paraId="7F74F6A0" w14:textId="77777777" w:rsidR="00AF7978" w:rsidRPr="009A4583" w:rsidRDefault="00AF7978" w:rsidP="001D3A5F">
            <w:pPr>
              <w:pStyle w:val="1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9A4583">
              <w:rPr>
                <w:rFonts w:ascii="Times New Roman" w:hAnsi="Times New Roman"/>
                <w:color w:val="auto"/>
                <w:sz w:val="30"/>
                <w:szCs w:val="30"/>
                <w:lang w:val="en-US"/>
              </w:rPr>
              <w:t>e</w:t>
            </w: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-</w:t>
            </w:r>
            <w:r w:rsidRPr="009A4583">
              <w:rPr>
                <w:rFonts w:ascii="Times New Roman" w:hAnsi="Times New Roman"/>
                <w:color w:val="auto"/>
                <w:sz w:val="30"/>
                <w:szCs w:val="30"/>
                <w:lang w:val="en-US"/>
              </w:rPr>
              <w:t>mail</w:t>
            </w:r>
            <w:r w:rsidRPr="009A4583">
              <w:rPr>
                <w:rFonts w:ascii="Times New Roman" w:hAnsi="Times New Roman"/>
                <w:color w:val="auto"/>
                <w:sz w:val="30"/>
                <w:szCs w:val="30"/>
              </w:rPr>
              <w:t>: ______________________________</w:t>
            </w:r>
          </w:p>
          <w:p w14:paraId="45264C44" w14:textId="77777777" w:rsidR="00AF7978" w:rsidRPr="009A4583" w:rsidRDefault="00AF7978" w:rsidP="001D3A5F">
            <w:pPr>
              <w:pStyle w:val="22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30"/>
                <w:szCs w:val="30"/>
              </w:rPr>
            </w:pPr>
          </w:p>
        </w:tc>
      </w:tr>
      <w:tr w:rsidR="00AF7978" w:rsidRPr="00912CC1" w14:paraId="476F07D3" w14:textId="77777777" w:rsidTr="00AF7978">
        <w:trPr>
          <w:trHeight w:val="95"/>
        </w:trPr>
        <w:tc>
          <w:tcPr>
            <w:tcW w:w="4703" w:type="dxa"/>
            <w:shd w:val="clear" w:color="auto" w:fill="auto"/>
          </w:tcPr>
          <w:p w14:paraId="208F122C" w14:textId="77777777" w:rsidR="00AF7978" w:rsidRPr="00CA2F3A" w:rsidRDefault="00AF7978" w:rsidP="001D3A5F">
            <w:pPr>
              <w:pStyle w:val="ConsNormal"/>
              <w:adjustRightInd w:val="0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2F3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 / </w:t>
            </w:r>
            <w:proofErr w:type="spellStart"/>
            <w:r w:rsidRPr="009A4583">
              <w:rPr>
                <w:rFonts w:ascii="Times New Roman" w:hAnsi="Times New Roman" w:cs="Times New Roman"/>
                <w:sz w:val="30"/>
                <w:szCs w:val="30"/>
              </w:rPr>
              <w:t>Н.Г.Берченко</w:t>
            </w:r>
            <w:proofErr w:type="spellEnd"/>
          </w:p>
          <w:p w14:paraId="2BB8F861" w14:textId="77777777" w:rsidR="00AF7978" w:rsidRPr="00CA2F3A" w:rsidRDefault="00AF7978" w:rsidP="001D3A5F">
            <w:pPr>
              <w:pStyle w:val="ConsNormal"/>
              <w:adjustRightInd w:val="0"/>
              <w:spacing w:line="2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2F3A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721D6545" w14:textId="77777777" w:rsidR="00AF7978" w:rsidRPr="00CA2F3A" w:rsidRDefault="00AF7978" w:rsidP="001D3A5F">
            <w:pPr>
              <w:pStyle w:val="ConsNormal"/>
              <w:adjustRightInd w:val="0"/>
              <w:spacing w:line="2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2F3A">
              <w:rPr>
                <w:i/>
                <w:sz w:val="18"/>
                <w:szCs w:val="18"/>
              </w:rPr>
              <w:t xml:space="preserve"> (дата)</w:t>
            </w:r>
            <w:r w:rsidRPr="00CA2F3A">
              <w:rPr>
                <w:i/>
                <w:sz w:val="18"/>
                <w:szCs w:val="18"/>
              </w:rPr>
              <w:tab/>
            </w:r>
          </w:p>
          <w:p w14:paraId="6CC30592" w14:textId="77777777" w:rsidR="00AF7978" w:rsidRPr="00CA2F3A" w:rsidRDefault="00AF7978" w:rsidP="001D3A5F">
            <w:pPr>
              <w:pStyle w:val="22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795" w:type="dxa"/>
            <w:shd w:val="clear" w:color="auto" w:fill="auto"/>
          </w:tcPr>
          <w:p w14:paraId="10B99579" w14:textId="77777777" w:rsidR="00AF7978" w:rsidRPr="009A4583" w:rsidRDefault="00AF7978" w:rsidP="001D3A5F">
            <w:pPr>
              <w:pStyle w:val="22"/>
              <w:autoSpaceDE w:val="0"/>
              <w:autoSpaceDN w:val="0"/>
              <w:adjustRightInd w:val="0"/>
              <w:spacing w:line="240" w:lineRule="auto"/>
              <w:jc w:val="left"/>
              <w:rPr>
                <w:sz w:val="30"/>
                <w:szCs w:val="30"/>
              </w:rPr>
            </w:pPr>
            <w:r w:rsidRPr="00CA2F3A">
              <w:rPr>
                <w:sz w:val="24"/>
                <w:szCs w:val="24"/>
              </w:rPr>
              <w:t>__________________________ </w:t>
            </w:r>
            <w:r w:rsidRPr="009A4583">
              <w:rPr>
                <w:sz w:val="30"/>
                <w:szCs w:val="30"/>
              </w:rPr>
              <w:t>Ф.И.О</w:t>
            </w:r>
          </w:p>
          <w:p w14:paraId="3AA7F7EF" w14:textId="77777777" w:rsidR="00AF7978" w:rsidRPr="00CA2F3A" w:rsidRDefault="00AF7978" w:rsidP="001D3A5F">
            <w:pPr>
              <w:pStyle w:val="ConsNormal"/>
              <w:adjustRightInd w:val="0"/>
              <w:spacing w:line="2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2F3A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58DF4F69" w14:textId="77777777" w:rsidR="00AF7978" w:rsidRPr="00CA2F3A" w:rsidRDefault="00AF7978" w:rsidP="001D3A5F">
            <w:pPr>
              <w:pStyle w:val="ConsNormal"/>
              <w:adjustRightInd w:val="0"/>
              <w:spacing w:line="2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2F3A">
              <w:rPr>
                <w:i/>
                <w:sz w:val="18"/>
                <w:szCs w:val="18"/>
              </w:rPr>
              <w:t xml:space="preserve"> (дата)</w:t>
            </w:r>
            <w:r w:rsidRPr="00CA2F3A">
              <w:rPr>
                <w:i/>
                <w:sz w:val="18"/>
                <w:szCs w:val="18"/>
              </w:rPr>
              <w:tab/>
            </w:r>
          </w:p>
          <w:p w14:paraId="09F642D8" w14:textId="77777777" w:rsidR="00AF7978" w:rsidRPr="00CA2F3A" w:rsidRDefault="00AF7978" w:rsidP="001D3A5F">
            <w:pPr>
              <w:pStyle w:val="22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098BFBB4" w14:textId="77777777" w:rsidR="00AF7978" w:rsidRPr="00912CC1" w:rsidRDefault="00AF7978" w:rsidP="00AF7978">
      <w:pPr>
        <w:pStyle w:val="1"/>
        <w:suppressAutoHyphens/>
        <w:spacing w:after="120" w:line="240" w:lineRule="auto"/>
        <w:rPr>
          <w:rFonts w:ascii="Times New Roman" w:hAnsi="Times New Roman"/>
          <w:color w:val="auto"/>
          <w:sz w:val="18"/>
          <w:szCs w:val="18"/>
        </w:rPr>
      </w:pPr>
    </w:p>
    <w:p w14:paraId="5A43D7E5" w14:textId="77777777" w:rsidR="00AF7978" w:rsidRPr="004935C6" w:rsidRDefault="00AF7978" w:rsidP="00AF7978">
      <w:pPr>
        <w:shd w:val="clear" w:color="auto" w:fill="FFFFFF"/>
        <w:spacing w:after="60" w:line="480" w:lineRule="auto"/>
        <w:ind w:firstLine="709"/>
        <w:jc w:val="both"/>
        <w:rPr>
          <w:spacing w:val="-1"/>
        </w:rPr>
      </w:pPr>
    </w:p>
    <w:p w14:paraId="77BE4C2C" w14:textId="77777777" w:rsidR="001E51AC" w:rsidRDefault="001E51AC"/>
    <w:sectPr w:rsidR="001E51AC" w:rsidSect="00AF7978">
      <w:footerReference w:type="even" r:id="rId9"/>
      <w:foot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Пользователь" w:date="2025-03-31T14:24:00Z" w:initials="П">
    <w:p w14:paraId="5D868D13" w14:textId="77777777" w:rsidR="00AF7978" w:rsidRPr="00D44FEE" w:rsidRDefault="00AF7978" w:rsidP="00AF7978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868D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868D13" w16cid:durableId="2B98E9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4A7A0" w14:textId="77777777" w:rsidR="00FC2119" w:rsidRDefault="00AF7978" w:rsidP="00CA21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0F894E" w14:textId="77777777" w:rsidR="00FC2119" w:rsidRDefault="00AF7978" w:rsidP="009B57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ACB8" w14:textId="77777777" w:rsidR="007B7FDA" w:rsidRDefault="00AF7978">
    <w:pPr>
      <w:pStyle w:val="a3"/>
      <w:jc w:val="center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963EA67" w14:textId="77777777" w:rsidR="00FC2119" w:rsidRDefault="00AF7978" w:rsidP="009B579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78"/>
    <w:rsid w:val="001A3BD3"/>
    <w:rsid w:val="001E51AC"/>
    <w:rsid w:val="00A9109F"/>
    <w:rsid w:val="00AF7978"/>
    <w:rsid w:val="00C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BE60B"/>
  <w15:chartTrackingRefBased/>
  <w15:docId w15:val="{562DB372-27AD-4EAD-B3B2-DFFC67F1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F79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7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F7978"/>
  </w:style>
  <w:style w:type="character" w:styleId="a6">
    <w:name w:val="Hyperlink"/>
    <w:uiPriority w:val="99"/>
    <w:unhideWhenUsed/>
    <w:rsid w:val="00AF7978"/>
    <w:rPr>
      <w:color w:val="0563C1"/>
      <w:u w:val="single"/>
    </w:rPr>
  </w:style>
  <w:style w:type="paragraph" w:customStyle="1" w:styleId="Subhead1">
    <w:name w:val="Subhead 1"/>
    <w:basedOn w:val="Headline"/>
    <w:rsid w:val="00AF7978"/>
    <w:pPr>
      <w:spacing w:before="113" w:after="113"/>
    </w:pPr>
    <w:rPr>
      <w:sz w:val="22"/>
    </w:rPr>
  </w:style>
  <w:style w:type="paragraph" w:customStyle="1" w:styleId="Headline">
    <w:name w:val="Headline"/>
    <w:rsid w:val="00AF7978"/>
    <w:pPr>
      <w:spacing w:after="283" w:line="240" w:lineRule="auto"/>
      <w:jc w:val="center"/>
    </w:pPr>
    <w:rPr>
      <w:rFonts w:ascii="TimesDL" w:eastAsia="Times New Roman" w:hAnsi="TimesDL" w:cs="Times New Roman"/>
      <w:b/>
      <w:sz w:val="24"/>
      <w:szCs w:val="20"/>
      <w:lang w:eastAsia="ru-RU"/>
    </w:rPr>
  </w:style>
  <w:style w:type="paragraph" w:customStyle="1" w:styleId="1">
    <w:name w:val="Основной текст1"/>
    <w:rsid w:val="00AF7978"/>
    <w:pPr>
      <w:spacing w:after="0" w:line="230" w:lineRule="atLeast"/>
      <w:ind w:firstLine="480"/>
      <w:jc w:val="both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AF7978"/>
    <w:pPr>
      <w:widowControl w:val="0"/>
      <w:snapToGrid w:val="0"/>
      <w:ind w:firstLine="72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F7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F797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7978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sid w:val="00AF7978"/>
    <w:rPr>
      <w:rFonts w:ascii="Times" w:hAnsi="Times" w:cs="Times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978"/>
    <w:rPr>
      <w:rFonts w:ascii="Times" w:eastAsia="Times New Roman" w:hAnsi="Times" w:cs="Times"/>
      <w:sz w:val="20"/>
      <w:szCs w:val="20"/>
      <w:lang w:eastAsia="ru-RU"/>
    </w:rPr>
  </w:style>
  <w:style w:type="paragraph" w:customStyle="1" w:styleId="ConsNormal">
    <w:name w:val="ConsNormal"/>
    <w:rsid w:val="00AF797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F79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9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-niei@niei.by" TargetMode="Externa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footer" Target="footer2.xml"/><Relationship Id="rId4" Type="http://schemas.openxmlformats.org/officeDocument/2006/relationships/hyperlink" Target="https://niei.by/ru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Надежда Васильевна</dc:creator>
  <cp:keywords/>
  <dc:description/>
  <cp:lastModifiedBy>Радченко Надежда Васильевна</cp:lastModifiedBy>
  <cp:revision>1</cp:revision>
  <dcterms:created xsi:type="dcterms:W3CDTF">2025-07-10T12:43:00Z</dcterms:created>
  <dcterms:modified xsi:type="dcterms:W3CDTF">2025-07-10T12:46:00Z</dcterms:modified>
</cp:coreProperties>
</file>